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11" w:rsidRPr="00DD4FEF" w:rsidRDefault="00902311" w:rsidP="0090231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D4FEF">
        <w:rPr>
          <w:rFonts w:ascii="Times New Roman" w:hAnsi="Times New Roman" w:cs="Times New Roman"/>
          <w:sz w:val="36"/>
          <w:szCs w:val="36"/>
        </w:rPr>
        <w:t>Bezpečnostní list</w:t>
      </w:r>
    </w:p>
    <w:p w:rsidR="00902311" w:rsidRPr="009F6609" w:rsidRDefault="00902311" w:rsidP="009F66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2311" w:rsidRPr="009F6609" w:rsidRDefault="00902311" w:rsidP="009F660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902311" w:rsidRPr="009F6609" w:rsidRDefault="00902311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9F6609">
        <w:rPr>
          <w:rFonts w:ascii="Times New Roman" w:hAnsi="Times New Roman" w:cs="Times New Roman"/>
          <w:sz w:val="24"/>
          <w:szCs w:val="24"/>
        </w:rPr>
        <w:t xml:space="preserve"> :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INTERROCK NEW</w:t>
      </w:r>
    </w:p>
    <w:p w:rsidR="00902311" w:rsidRPr="009F6609" w:rsidRDefault="00902311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Výrobce/prodejce</w:t>
      </w:r>
      <w:r w:rsidRPr="009F6609">
        <w:rPr>
          <w:rFonts w:ascii="Times New Roman" w:hAnsi="Times New Roman" w:cs="Times New Roman"/>
          <w:sz w:val="24"/>
          <w:szCs w:val="24"/>
        </w:rPr>
        <w:t>: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9F6609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9F6609">
        <w:rPr>
          <w:rFonts w:ascii="Times New Roman" w:hAnsi="Times New Roman" w:cs="Times New Roman"/>
          <w:sz w:val="24"/>
          <w:szCs w:val="24"/>
        </w:rPr>
        <w:t>.</w:t>
      </w:r>
    </w:p>
    <w:p w:rsidR="00902311" w:rsidRPr="009F6609" w:rsidRDefault="00902311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F6609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9F6609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902311" w:rsidRPr="009F6609" w:rsidRDefault="00902311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 xml:space="preserve">SI-3000 </w:t>
      </w:r>
      <w:proofErr w:type="spellStart"/>
      <w:r w:rsidRPr="009F6609">
        <w:rPr>
          <w:rFonts w:ascii="Times New Roman" w:hAnsi="Times New Roman" w:cs="Times New Roman"/>
          <w:sz w:val="24"/>
          <w:szCs w:val="24"/>
        </w:rPr>
        <w:t>Celje</w:t>
      </w:r>
      <w:proofErr w:type="spellEnd"/>
    </w:p>
    <w:p w:rsidR="00902311" w:rsidRPr="009F6609" w:rsidRDefault="00902311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Telefon/Fax</w:t>
      </w:r>
      <w:r w:rsidRPr="009F6609">
        <w:rPr>
          <w:rFonts w:ascii="Times New Roman" w:hAnsi="Times New Roman" w:cs="Times New Roman"/>
          <w:sz w:val="24"/>
          <w:szCs w:val="24"/>
        </w:rPr>
        <w:t xml:space="preserve"> :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902311" w:rsidRPr="009F6609" w:rsidRDefault="00902311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9F6609">
        <w:rPr>
          <w:rFonts w:ascii="Times New Roman" w:hAnsi="Times New Roman" w:cs="Times New Roman"/>
          <w:sz w:val="24"/>
          <w:szCs w:val="24"/>
        </w:rPr>
        <w:t>:</w:t>
      </w:r>
      <w:r w:rsidRPr="009F6609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5C7884" w:rsidRPr="009F6609" w:rsidRDefault="005C7884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C7884" w:rsidRPr="009F6609" w:rsidRDefault="005C7884" w:rsidP="009F660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p w:rsidR="005C7884" w:rsidRPr="009F6609" w:rsidRDefault="005C7884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2340"/>
        <w:gridCol w:w="3780"/>
      </w:tblGrid>
      <w:tr w:rsidR="005C7884" w:rsidRPr="009F6609" w:rsidTr="005C7884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3240" w:type="dxa"/>
            <w:vAlign w:val="center"/>
          </w:tcPr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9F6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Chemický</w:t>
            </w:r>
            <w:proofErr w:type="spellEnd"/>
            <w:r w:rsidRPr="009F6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6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název</w:t>
            </w:r>
            <w:proofErr w:type="spellEnd"/>
          </w:p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  <w:vAlign w:val="center"/>
          </w:tcPr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F6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CAS </w:t>
            </w:r>
            <w:proofErr w:type="spellStart"/>
            <w:r w:rsidRPr="009F6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číslo</w:t>
            </w:r>
            <w:proofErr w:type="spellEnd"/>
          </w:p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F6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EC </w:t>
            </w:r>
            <w:proofErr w:type="spellStart"/>
            <w:r w:rsidRPr="009F6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číslo</w:t>
            </w:r>
            <w:proofErr w:type="spellEnd"/>
          </w:p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780" w:type="dxa"/>
            <w:vAlign w:val="center"/>
          </w:tcPr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F660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Symbol</w:t>
            </w:r>
          </w:p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5C7884" w:rsidRPr="009F6609" w:rsidTr="005C7884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3240" w:type="dxa"/>
          </w:tcPr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6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Calcium sulphate </w:t>
            </w:r>
            <w:proofErr w:type="spellStart"/>
            <w:r w:rsidRPr="009F66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hemihydrat</w:t>
            </w:r>
            <w:proofErr w:type="spellEnd"/>
          </w:p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</w:tcPr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6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10034-76-1</w:t>
            </w:r>
          </w:p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9F66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231-900-3</w:t>
            </w:r>
          </w:p>
        </w:tc>
        <w:tc>
          <w:tcPr>
            <w:tcW w:w="3780" w:type="dxa"/>
          </w:tcPr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F66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</w:p>
          <w:p w:rsidR="005C7884" w:rsidRPr="009F6609" w:rsidRDefault="005C7884" w:rsidP="009F6609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</w:tr>
    </w:tbl>
    <w:p w:rsidR="005C7884" w:rsidRPr="009F6609" w:rsidRDefault="005C7884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C7884" w:rsidRPr="009F6609" w:rsidRDefault="005C7884" w:rsidP="009F660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5C7884" w:rsidRPr="009F6609" w:rsidRDefault="005C7884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F6609">
        <w:rPr>
          <w:rFonts w:ascii="Times New Roman" w:hAnsi="Times New Roman" w:cs="Times New Roman"/>
          <w:i/>
          <w:sz w:val="24"/>
          <w:szCs w:val="24"/>
          <w:lang w:val="en-GB"/>
        </w:rPr>
        <w:t>Označení</w:t>
      </w:r>
      <w:proofErr w:type="spellEnd"/>
      <w:r w:rsidRPr="009F660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F6609">
        <w:rPr>
          <w:rFonts w:ascii="Times New Roman" w:hAnsi="Times New Roman" w:cs="Times New Roman"/>
          <w:i/>
          <w:sz w:val="24"/>
          <w:szCs w:val="24"/>
          <w:lang w:val="en-GB"/>
        </w:rPr>
        <w:t>nebezpečí</w:t>
      </w:r>
      <w:proofErr w:type="spellEnd"/>
      <w:r w:rsidRPr="009F6609">
        <w:rPr>
          <w:rFonts w:ascii="Times New Roman" w:hAnsi="Times New Roman" w:cs="Times New Roman"/>
          <w:i/>
          <w:sz w:val="24"/>
          <w:szCs w:val="24"/>
          <w:lang w:val="en-GB"/>
        </w:rPr>
        <w:t>:</w:t>
      </w:r>
      <w:r w:rsidRPr="009F660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F660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F660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F6609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9F6609">
        <w:rPr>
          <w:rFonts w:ascii="Times New Roman" w:hAnsi="Times New Roman" w:cs="Times New Roman"/>
          <w:sz w:val="24"/>
          <w:szCs w:val="24"/>
          <w:lang w:val="en-GB"/>
        </w:rPr>
        <w:t>neurčeno</w:t>
      </w:r>
      <w:proofErr w:type="spellEnd"/>
    </w:p>
    <w:p w:rsidR="005C7884" w:rsidRPr="009F6609" w:rsidRDefault="005C7884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>Rizika pro životní prostředí a pro člověka: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9F6609">
        <w:rPr>
          <w:rFonts w:ascii="Times New Roman" w:hAnsi="Times New Roman" w:cs="Times New Roman"/>
          <w:sz w:val="24"/>
          <w:szCs w:val="24"/>
        </w:rPr>
        <w:t xml:space="preserve">Nejsou známy skutečnosti, že by materiál škodil 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člověku či životnímu prostředí.</w:t>
      </w:r>
    </w:p>
    <w:p w:rsidR="005C7884" w:rsidRDefault="005C7884" w:rsidP="009F6609">
      <w:pPr>
        <w:pStyle w:val="Odstavecseseznamem"/>
        <w:spacing w:after="0" w:line="360" w:lineRule="auto"/>
        <w:ind w:left="0" w:hanging="423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 xml:space="preserve">Systém klasifikace: </w:t>
      </w:r>
      <w:r w:rsidRPr="009F6609">
        <w:rPr>
          <w:rFonts w:ascii="Times New Roman" w:hAnsi="Times New Roman" w:cs="Times New Roman"/>
          <w:sz w:val="24"/>
          <w:szCs w:val="24"/>
        </w:rPr>
        <w:tab/>
        <w:t>Klasifikace je v souladu se současnými bezpečnostními listy EU, doplněna technickou literaturou a informacemi dodavatelů.</w:t>
      </w:r>
    </w:p>
    <w:p w:rsidR="009F6609" w:rsidRPr="009F6609" w:rsidRDefault="009F6609" w:rsidP="009F6609">
      <w:pPr>
        <w:pStyle w:val="Odstavecseseznamem"/>
        <w:spacing w:after="0" w:line="360" w:lineRule="auto"/>
        <w:ind w:left="0" w:hanging="4230"/>
        <w:rPr>
          <w:rFonts w:ascii="Times New Roman" w:hAnsi="Times New Roman" w:cs="Times New Roman"/>
          <w:sz w:val="24"/>
          <w:szCs w:val="24"/>
        </w:rPr>
      </w:pPr>
    </w:p>
    <w:p w:rsidR="005C7884" w:rsidRPr="009F6609" w:rsidRDefault="005C7884" w:rsidP="009F6609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5C7884" w:rsidRPr="009F6609" w:rsidRDefault="005C7884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Obecná opatření: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není vyžadováno žádné speciální zacházení.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 xml:space="preserve">Vdechnutí: 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nadýchejte se čerstvého vzduchu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 xml:space="preserve">Kožní kontakt: 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opláchněte teplou vodou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>Oční kontakt: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 xml:space="preserve">vyplachujte otevřené oko několik minut pod tekoucí vodou. 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Pokud příznaky přetrvají, vyhledejte lékaře.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>Spolknutí: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Cs/>
          <w:sz w:val="24"/>
          <w:szCs w:val="24"/>
        </w:rPr>
        <w:t xml:space="preserve">vypláchněte ústa, vypijte dostatek vody, v případě trvajících </w:t>
      </w:r>
      <w:r w:rsidRPr="009F6609">
        <w:rPr>
          <w:rFonts w:ascii="Times New Roman" w:hAnsi="Times New Roman" w:cs="Times New Roman"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Cs/>
          <w:sz w:val="24"/>
          <w:szCs w:val="24"/>
        </w:rPr>
        <w:tab/>
        <w:t>příznaků kon</w:t>
      </w:r>
      <w:r w:rsidRPr="009F6609">
        <w:rPr>
          <w:rFonts w:ascii="Times New Roman" w:hAnsi="Times New Roman" w:cs="Times New Roman"/>
          <w:sz w:val="24"/>
          <w:szCs w:val="24"/>
        </w:rPr>
        <w:t>taktujte lékaře.</w:t>
      </w:r>
    </w:p>
    <w:p w:rsidR="005C7884" w:rsidRPr="009F6609" w:rsidRDefault="005C7884" w:rsidP="009F660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lastRenderedPageBreak/>
        <w:t>5.  Protipožární opatření</w:t>
      </w:r>
    </w:p>
    <w:p w:rsidR="005C7884" w:rsidRPr="009F6609" w:rsidRDefault="005C7884" w:rsidP="009F660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Vhodné hasicí prostředky:</w:t>
      </w:r>
      <w:r w:rsidRPr="009F6609">
        <w:rPr>
          <w:rFonts w:ascii="Times New Roman" w:hAnsi="Times New Roman" w:cs="Times New Roman"/>
          <w:sz w:val="24"/>
          <w:szCs w:val="24"/>
        </w:rPr>
        <w:t xml:space="preserve"> </w:t>
      </w:r>
      <w:r w:rsidRPr="009F6609">
        <w:rPr>
          <w:rFonts w:ascii="Times New Roman" w:hAnsi="Times New Roman" w:cs="Times New Roman"/>
          <w:sz w:val="24"/>
          <w:szCs w:val="24"/>
        </w:rPr>
        <w:tab/>
        <w:t xml:space="preserve">Použijte vhodné hasicí prostředky použitelné v daném prostředí. 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 xml:space="preserve">Není vyžadováno žádné speciální vybavení.  CO2, hasicí prášek 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nebo proud vody. Větší plameny haste pěnou.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 xml:space="preserve">Speciální rizika způsobené materiálem: </w:t>
      </w:r>
      <w:r w:rsidRPr="009F6609">
        <w:rPr>
          <w:rFonts w:ascii="Times New Roman" w:hAnsi="Times New Roman" w:cs="Times New Roman"/>
          <w:sz w:val="24"/>
          <w:szCs w:val="24"/>
        </w:rPr>
        <w:t>Oheň může způsobit vznik oxidu sírového (SO3)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Speciální vybavení: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Není vyžadováno žádné speciální vybavení.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7884" w:rsidRPr="009F6609" w:rsidRDefault="005C7884" w:rsidP="009F66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Zabraňte tvoření prachu. Noste ochranné oblečení.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Bezpečnost prostředí: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Žádné speciální požadavky.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Čištění a sbírání: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Sbírejte mechanicky.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Viz oddíl 8 pro další informace o osobních ochranných pomůckách.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C7884" w:rsidRPr="009F6609" w:rsidRDefault="005C7884" w:rsidP="009F66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Manipulace a skladování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Informace pro bezpečné skladování: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 xml:space="preserve">Zabraňte usazování prachu. Vzniklý prach ihned 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odstraňte.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Ochrana proti explozím a požárům: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Produkt není hořlavý.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Požadavky na skladování: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Žádné speciální požadavky.</w:t>
      </w:r>
      <w:r w:rsidRPr="009F66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Další informace o podmínkách skladování: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Udržujte nádobku pevně uzavřenou</w:t>
      </w:r>
    </w:p>
    <w:p w:rsidR="005C7884" w:rsidRPr="009F6609" w:rsidRDefault="005C7884" w:rsidP="009F6609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C7884" w:rsidRPr="009F6609" w:rsidRDefault="005C7884" w:rsidP="009F66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Součásti s kritickými hodnotami, které vyžadují sledování na pracovišti: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Žádné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9F6609">
        <w:rPr>
          <w:rFonts w:ascii="Times New Roman" w:hAnsi="Times New Roman" w:cs="Times New Roman"/>
          <w:sz w:val="24"/>
          <w:szCs w:val="24"/>
        </w:rPr>
        <w:t xml:space="preserve"> Seznamy platné během kompilace jsou použity jako základ.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Osobní ochranné pomůcky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 xml:space="preserve">Obecná  bezpečnostní a hygienická opatření: </w:t>
      </w:r>
      <w:r w:rsidRPr="009F6609">
        <w:rPr>
          <w:rFonts w:ascii="Times New Roman" w:hAnsi="Times New Roman" w:cs="Times New Roman"/>
          <w:sz w:val="24"/>
          <w:szCs w:val="24"/>
        </w:rPr>
        <w:t xml:space="preserve">dodržujte obvyklá bezpečnostní pravidla při </w:t>
      </w:r>
      <w:r w:rsidR="004B7B58" w:rsidRPr="009F6609">
        <w:rPr>
          <w:rFonts w:ascii="Times New Roman" w:hAnsi="Times New Roman" w:cs="Times New Roman"/>
          <w:sz w:val="24"/>
          <w:szCs w:val="24"/>
        </w:rPr>
        <w:tab/>
      </w:r>
      <w:r w:rsidR="004B7B58" w:rsidRPr="009F6609">
        <w:rPr>
          <w:rFonts w:ascii="Times New Roman" w:hAnsi="Times New Roman" w:cs="Times New Roman"/>
          <w:sz w:val="24"/>
          <w:szCs w:val="24"/>
        </w:rPr>
        <w:tab/>
      </w:r>
      <w:r w:rsidR="004B7B58"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práci s chemikáliemi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 xml:space="preserve">Ochrana dýchací soustavy: 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Krátkodobé filtrovací zařízení:</w:t>
      </w:r>
      <w:r w:rsidRPr="009F6609">
        <w:rPr>
          <w:rFonts w:ascii="Times New Roman" w:hAnsi="Times New Roman" w:cs="Times New Roman"/>
          <w:sz w:val="24"/>
          <w:szCs w:val="24"/>
        </w:rPr>
        <w:t>Filtr P1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9F6609">
        <w:rPr>
          <w:rFonts w:ascii="Times New Roman" w:hAnsi="Times New Roman" w:cs="Times New Roman"/>
          <w:sz w:val="24"/>
          <w:szCs w:val="24"/>
        </w:rPr>
        <w:tab/>
        <w:t>Žádná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="004B7B58"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Použijte bezpečnostní brýle během doplňování.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Zátěžový limit práce:</w:t>
      </w:r>
    </w:p>
    <w:p w:rsidR="005C7884" w:rsidRPr="009F6609" w:rsidRDefault="005C7884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>Limit běžného vystavení prachu je 1,5 mg/m3, speciálně pozorován vliv na dýchací soustavu  (</w:t>
      </w:r>
      <w:proofErr w:type="spellStart"/>
      <w:r w:rsidRPr="009F6609">
        <w:rPr>
          <w:rFonts w:ascii="Times New Roman" w:hAnsi="Times New Roman" w:cs="Times New Roman"/>
          <w:sz w:val="24"/>
          <w:szCs w:val="24"/>
        </w:rPr>
        <w:t>German</w:t>
      </w:r>
      <w:proofErr w:type="spellEnd"/>
      <w:r w:rsidRPr="009F6609">
        <w:rPr>
          <w:rFonts w:ascii="Times New Roman" w:hAnsi="Times New Roman" w:cs="Times New Roman"/>
          <w:sz w:val="24"/>
          <w:szCs w:val="24"/>
        </w:rPr>
        <w:t xml:space="preserve"> MAK 1997, TRGS 900).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470" w:rsidRPr="009F6609" w:rsidRDefault="00261470" w:rsidP="009F66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F6609">
        <w:rPr>
          <w:rFonts w:ascii="Times New Roman" w:hAnsi="Times New Roman" w:cs="Times New Roman"/>
          <w:b/>
          <w:bCs/>
          <w:sz w:val="24"/>
          <w:szCs w:val="24"/>
        </w:rPr>
        <w:lastRenderedPageBreak/>
        <w:t>Fyzikální a chemické informace: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Skupenství: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Pevná látka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Barva: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Zlato-hnědá/Slonovinová kost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Zápach: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Bez zápachu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Bod tavení: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okolo 1400°C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Bod varu: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neurčen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nedochází ke vznícení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Nebezpečí exploze:</w:t>
      </w:r>
      <w:r w:rsidRPr="009F6609">
        <w:rPr>
          <w:rFonts w:ascii="Times New Roman" w:hAnsi="Times New Roman" w:cs="Times New Roman"/>
          <w:sz w:val="24"/>
          <w:szCs w:val="24"/>
        </w:rPr>
        <w:tab/>
        <w:t>výrobek není hořlavý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Hustota při 20°C:</w:t>
      </w:r>
      <w:r w:rsidRPr="009F6609">
        <w:rPr>
          <w:rFonts w:ascii="Times New Roman" w:hAnsi="Times New Roman" w:cs="Times New Roman"/>
          <w:sz w:val="24"/>
          <w:szCs w:val="24"/>
        </w:rPr>
        <w:tab/>
        <w:t>2.6 g/cm3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Ustálená hustota při 20°C</w:t>
      </w:r>
      <w:r w:rsidRPr="009F6609">
        <w:rPr>
          <w:rFonts w:ascii="Times New Roman" w:hAnsi="Times New Roman" w:cs="Times New Roman"/>
          <w:sz w:val="24"/>
          <w:szCs w:val="24"/>
        </w:rPr>
        <w:t>:</w:t>
      </w:r>
      <w:r w:rsidRPr="009F6609">
        <w:rPr>
          <w:rFonts w:ascii="Times New Roman" w:hAnsi="Times New Roman" w:cs="Times New Roman"/>
          <w:sz w:val="24"/>
          <w:szCs w:val="24"/>
        </w:rPr>
        <w:tab/>
        <w:t xml:space="preserve"> 1100 - 1200 kg/m3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Rozpustnost a mísitelnost ve vodě při 20°C: 2 g/l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 xml:space="preserve">Hodnota pH (10 g/l) při 20°C: 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5 - 7 (suspenze)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61470" w:rsidRPr="009F6609" w:rsidRDefault="00261470" w:rsidP="009F66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>Tepelný rozklad / okolnosti, kterých je třeba se vyvarovat: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 xml:space="preserve">Při správném užívání nehrozí </w:t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ab/>
        <w:t>rozklad.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>Nebezpečné reakce: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nejsou známy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nejsou známy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470" w:rsidRPr="009F6609" w:rsidRDefault="00261470" w:rsidP="009F66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F6609">
        <w:rPr>
          <w:rFonts w:ascii="Times New Roman" w:hAnsi="Times New Roman" w:cs="Times New Roman"/>
          <w:b/>
          <w:bCs/>
          <w:sz w:val="24"/>
          <w:szCs w:val="24"/>
        </w:rPr>
        <w:t>Toxikologické informace: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>Akutní toxicita:</w:t>
      </w:r>
      <w:r w:rsidRPr="009F6609">
        <w:rPr>
          <w:rFonts w:ascii="Times New Roman" w:hAnsi="Times New Roman" w:cs="Times New Roman"/>
          <w:sz w:val="24"/>
          <w:szCs w:val="24"/>
        </w:rPr>
        <w:tab/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 xml:space="preserve">LD/LC50 hodnoty, které odpovídají klasifikaci: 10034-76-1 </w:t>
      </w:r>
      <w:proofErr w:type="spellStart"/>
      <w:r w:rsidRPr="009F6609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Pr="009F6609">
        <w:rPr>
          <w:rFonts w:ascii="Times New Roman" w:hAnsi="Times New Roman" w:cs="Times New Roman"/>
          <w:sz w:val="24"/>
          <w:szCs w:val="24"/>
        </w:rPr>
        <w:t xml:space="preserve"> sulfát </w:t>
      </w:r>
      <w:proofErr w:type="spellStart"/>
      <w:r w:rsidRPr="009F6609">
        <w:rPr>
          <w:rFonts w:ascii="Times New Roman" w:hAnsi="Times New Roman" w:cs="Times New Roman"/>
          <w:sz w:val="24"/>
          <w:szCs w:val="24"/>
        </w:rPr>
        <w:t>hemihydráte</w:t>
      </w:r>
      <w:proofErr w:type="spellEnd"/>
      <w:r w:rsidRPr="009F6609">
        <w:rPr>
          <w:rFonts w:ascii="Times New Roman" w:hAnsi="Times New Roman" w:cs="Times New Roman"/>
          <w:sz w:val="24"/>
          <w:szCs w:val="24"/>
        </w:rPr>
        <w:t>:      Oral LD50 &gt; 2000 mg/kg (krysa)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Kůže: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Nedráždí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Oči:</w:t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i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>Mírné podráždění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6609">
        <w:rPr>
          <w:rFonts w:ascii="Times New Roman" w:hAnsi="Times New Roman" w:cs="Times New Roman"/>
          <w:i/>
          <w:iCs/>
          <w:sz w:val="24"/>
          <w:szCs w:val="24"/>
        </w:rPr>
        <w:t>Sensibilizace</w:t>
      </w:r>
      <w:proofErr w:type="spellEnd"/>
      <w:r w:rsidRPr="009F660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F6609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F6609">
        <w:rPr>
          <w:rFonts w:ascii="Times New Roman" w:hAnsi="Times New Roman" w:cs="Times New Roman"/>
          <w:sz w:val="24"/>
          <w:szCs w:val="24"/>
        </w:rPr>
        <w:t xml:space="preserve"> není známa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Další toxikologické informace: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>Podle našich zkušeností a získaných informací, produkt nemá žádné negativní účinky, pokud je používán dle svých vlastností. Materiál není předmětem klasifikace podle poslední verze EC listů.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470" w:rsidRPr="009F6609" w:rsidRDefault="00261470" w:rsidP="009F66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Ekologické informace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Informace o likvidaci (odolnost a odbouratelnost)</w:t>
      </w:r>
    </w:p>
    <w:p w:rsidR="00261470" w:rsidRPr="009F6609" w:rsidRDefault="00261470" w:rsidP="009F66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t>Další informace:</w:t>
      </w:r>
      <w:r w:rsidRPr="009F6609">
        <w:rPr>
          <w:rFonts w:ascii="Times New Roman" w:hAnsi="Times New Roman" w:cs="Times New Roman"/>
          <w:sz w:val="24"/>
          <w:szCs w:val="24"/>
        </w:rPr>
        <w:tab/>
        <w:t xml:space="preserve">Anorganické soli nejsou přirozeně rozpustné. </w:t>
      </w:r>
    </w:p>
    <w:p w:rsidR="00261470" w:rsidRPr="009F6609" w:rsidRDefault="00261470" w:rsidP="009F66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sz w:val="24"/>
          <w:szCs w:val="24"/>
        </w:rPr>
        <w:lastRenderedPageBreak/>
        <w:t>Další ekologické informace</w:t>
      </w:r>
      <w:r w:rsidRPr="009F6609">
        <w:rPr>
          <w:rFonts w:ascii="Times New Roman" w:hAnsi="Times New Roman" w:cs="Times New Roman"/>
          <w:sz w:val="24"/>
          <w:szCs w:val="24"/>
        </w:rPr>
        <w:t>:</w:t>
      </w:r>
      <w:r w:rsidRPr="009F6609">
        <w:rPr>
          <w:rFonts w:ascii="Times New Roman" w:hAnsi="Times New Roman" w:cs="Times New Roman"/>
          <w:sz w:val="24"/>
          <w:szCs w:val="24"/>
        </w:rPr>
        <w:tab/>
        <w:t>Žádné</w:t>
      </w:r>
    </w:p>
    <w:p w:rsidR="00261470" w:rsidRPr="009F6609" w:rsidRDefault="00261470" w:rsidP="009F66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470" w:rsidRPr="009F6609" w:rsidRDefault="00261470" w:rsidP="009F6609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261470" w:rsidRPr="009F6609" w:rsidRDefault="00261470" w:rsidP="009F66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>Menší množství může být likvidováno spolu s domovním odpadem.</w:t>
      </w:r>
    </w:p>
    <w:p w:rsidR="00261470" w:rsidRPr="009F6609" w:rsidRDefault="00261470" w:rsidP="009F66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>Větší množství v souladu s místními zákony.</w:t>
      </w:r>
    </w:p>
    <w:p w:rsidR="00261470" w:rsidRPr="009F6609" w:rsidRDefault="00261470" w:rsidP="009F66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470" w:rsidRPr="009F6609" w:rsidRDefault="00261470" w:rsidP="009F6609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Informace o přepravě výrobku</w:t>
      </w:r>
    </w:p>
    <w:p w:rsidR="00261470" w:rsidRPr="009F6609" w:rsidRDefault="00261470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>Nehrozí žádné nebezpečí podle ADR stanov</w:t>
      </w:r>
    </w:p>
    <w:p w:rsidR="00261470" w:rsidRPr="009F6609" w:rsidRDefault="00261470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61470" w:rsidRPr="009F6609" w:rsidRDefault="00261470" w:rsidP="009F6609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Právní předpisy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6609">
        <w:rPr>
          <w:rFonts w:ascii="Times New Roman" w:hAnsi="Times New Roman" w:cs="Times New Roman"/>
          <w:i/>
          <w:iCs/>
          <w:sz w:val="24"/>
          <w:szCs w:val="24"/>
        </w:rPr>
        <w:t>Klasifikace v rámci EU</w:t>
      </w:r>
      <w:r w:rsidRPr="009F6609">
        <w:rPr>
          <w:rFonts w:ascii="Times New Roman" w:hAnsi="Times New Roman" w:cs="Times New Roman"/>
          <w:sz w:val="24"/>
          <w:szCs w:val="24"/>
        </w:rPr>
        <w:t>: Výrobek není zařazen v klasifikaci bezpečnostních listů EU. Výrobek není zařazen mezi výrobky Zacházení s nebezpečným materiálem.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470" w:rsidRPr="009F6609" w:rsidRDefault="00261470" w:rsidP="009F6609">
      <w:pPr>
        <w:pStyle w:val="Odstavecseseznamem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:rsidR="00261470" w:rsidRPr="009F6609" w:rsidRDefault="00261470" w:rsidP="009F6609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F6609">
        <w:rPr>
          <w:rFonts w:ascii="Times New Roman" w:hAnsi="Times New Roman" w:cs="Times New Roman"/>
          <w:sz w:val="24"/>
          <w:szCs w:val="24"/>
        </w:rPr>
        <w:t>Informace v 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261470" w:rsidRPr="009F6609" w:rsidRDefault="00261470" w:rsidP="009F66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418C8" w:rsidRPr="00261470" w:rsidRDefault="00B418C8" w:rsidP="005C7884"/>
    <w:sectPr w:rsidR="00B418C8" w:rsidRPr="00261470" w:rsidSect="00B41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7738"/>
    <w:multiLevelType w:val="hybridMultilevel"/>
    <w:tmpl w:val="0E6ED0B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F5E98"/>
    <w:multiLevelType w:val="hybridMultilevel"/>
    <w:tmpl w:val="229866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A0E07"/>
    <w:multiLevelType w:val="multilevel"/>
    <w:tmpl w:val="CFE88DA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2311"/>
    <w:rsid w:val="00155EF5"/>
    <w:rsid w:val="00261470"/>
    <w:rsid w:val="004B7B58"/>
    <w:rsid w:val="005C7884"/>
    <w:rsid w:val="00902311"/>
    <w:rsid w:val="009F6609"/>
    <w:rsid w:val="00B4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311"/>
  </w:style>
  <w:style w:type="paragraph" w:styleId="Nadpis1">
    <w:name w:val="heading 1"/>
    <w:basedOn w:val="Normln"/>
    <w:next w:val="Normln"/>
    <w:link w:val="Nadpis1Char"/>
    <w:qFormat/>
    <w:rsid w:val="005C7884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sl-SI" w:eastAsia="sl-SI"/>
    </w:rPr>
  </w:style>
  <w:style w:type="paragraph" w:styleId="Nadpis2">
    <w:name w:val="heading 2"/>
    <w:basedOn w:val="Normln"/>
    <w:next w:val="Normln"/>
    <w:link w:val="Nadpis2Char"/>
    <w:qFormat/>
    <w:rsid w:val="005C7884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Cs/>
      <w:i/>
      <w:iCs/>
      <w:sz w:val="24"/>
      <w:szCs w:val="28"/>
      <w:lang w:val="sl-SI" w:eastAsia="sl-SI"/>
    </w:rPr>
  </w:style>
  <w:style w:type="paragraph" w:styleId="Nadpis3">
    <w:name w:val="heading 3"/>
    <w:basedOn w:val="Normln"/>
    <w:next w:val="Normln"/>
    <w:link w:val="Nadpis3Char"/>
    <w:qFormat/>
    <w:rsid w:val="005C7884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paragraph" w:styleId="Nadpis4">
    <w:name w:val="heading 4"/>
    <w:basedOn w:val="Normln"/>
    <w:next w:val="Normln"/>
    <w:link w:val="Nadpis4Char"/>
    <w:qFormat/>
    <w:rsid w:val="005C7884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Nadpis5">
    <w:name w:val="heading 5"/>
    <w:basedOn w:val="Normln"/>
    <w:next w:val="Normln"/>
    <w:link w:val="Nadpis5Char"/>
    <w:qFormat/>
    <w:rsid w:val="005C7884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paragraph" w:styleId="Nadpis6">
    <w:name w:val="heading 6"/>
    <w:basedOn w:val="Normln"/>
    <w:next w:val="Normln"/>
    <w:link w:val="Nadpis6Char"/>
    <w:qFormat/>
    <w:rsid w:val="005C7884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sl-SI" w:eastAsia="sl-SI"/>
    </w:rPr>
  </w:style>
  <w:style w:type="paragraph" w:styleId="Nadpis7">
    <w:name w:val="heading 7"/>
    <w:basedOn w:val="Normln"/>
    <w:next w:val="Normln"/>
    <w:link w:val="Nadpis7Char"/>
    <w:qFormat/>
    <w:rsid w:val="005C7884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dpis8">
    <w:name w:val="heading 8"/>
    <w:basedOn w:val="Normln"/>
    <w:next w:val="Normln"/>
    <w:link w:val="Nadpis8Char"/>
    <w:qFormat/>
    <w:rsid w:val="005C7884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paragraph" w:styleId="Nadpis9">
    <w:name w:val="heading 9"/>
    <w:basedOn w:val="Normln"/>
    <w:next w:val="Normln"/>
    <w:link w:val="Nadpis9Char"/>
    <w:qFormat/>
    <w:rsid w:val="005C7884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val="sl-SI" w:eastAsia="sl-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31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C7884"/>
    <w:rPr>
      <w:rFonts w:ascii="Arial" w:eastAsia="Times New Roman" w:hAnsi="Arial" w:cs="Arial"/>
      <w:b/>
      <w:bCs/>
      <w:kern w:val="32"/>
      <w:sz w:val="24"/>
      <w:szCs w:val="32"/>
      <w:lang w:val="sl-SI" w:eastAsia="sl-SI"/>
    </w:rPr>
  </w:style>
  <w:style w:type="character" w:customStyle="1" w:styleId="Nadpis2Char">
    <w:name w:val="Nadpis 2 Char"/>
    <w:basedOn w:val="Standardnpsmoodstavce"/>
    <w:link w:val="Nadpis2"/>
    <w:rsid w:val="005C7884"/>
    <w:rPr>
      <w:rFonts w:ascii="Arial" w:eastAsia="Times New Roman" w:hAnsi="Arial" w:cs="Arial"/>
      <w:bCs/>
      <w:i/>
      <w:iCs/>
      <w:sz w:val="24"/>
      <w:szCs w:val="28"/>
      <w:lang w:val="sl-SI" w:eastAsia="sl-SI"/>
    </w:rPr>
  </w:style>
  <w:style w:type="character" w:customStyle="1" w:styleId="Nadpis3Char">
    <w:name w:val="Nadpis 3 Char"/>
    <w:basedOn w:val="Standardnpsmoodstavce"/>
    <w:link w:val="Nadpis3"/>
    <w:rsid w:val="005C7884"/>
    <w:rPr>
      <w:rFonts w:ascii="Arial" w:eastAsia="Times New Roman" w:hAnsi="Arial" w:cs="Arial"/>
      <w:b/>
      <w:bCs/>
      <w:sz w:val="26"/>
      <w:szCs w:val="26"/>
      <w:lang w:val="sl-SI" w:eastAsia="sl-SI"/>
    </w:rPr>
  </w:style>
  <w:style w:type="character" w:customStyle="1" w:styleId="Nadpis4Char">
    <w:name w:val="Nadpis 4 Char"/>
    <w:basedOn w:val="Standardnpsmoodstavce"/>
    <w:link w:val="Nadpis4"/>
    <w:rsid w:val="005C7884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Nadpis5Char">
    <w:name w:val="Nadpis 5 Char"/>
    <w:basedOn w:val="Standardnpsmoodstavce"/>
    <w:link w:val="Nadpis5"/>
    <w:rsid w:val="005C7884"/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character" w:customStyle="1" w:styleId="Nadpis6Char">
    <w:name w:val="Nadpis 6 Char"/>
    <w:basedOn w:val="Standardnpsmoodstavce"/>
    <w:link w:val="Nadpis6"/>
    <w:rsid w:val="005C7884"/>
    <w:rPr>
      <w:rFonts w:ascii="Times New Roman" w:eastAsia="Times New Roman" w:hAnsi="Times New Roman" w:cs="Times New Roman"/>
      <w:b/>
      <w:bCs/>
      <w:lang w:val="sl-SI" w:eastAsia="sl-SI"/>
    </w:rPr>
  </w:style>
  <w:style w:type="character" w:customStyle="1" w:styleId="Nadpis7Char">
    <w:name w:val="Nadpis 7 Char"/>
    <w:basedOn w:val="Standardnpsmoodstavce"/>
    <w:link w:val="Nadpis7"/>
    <w:rsid w:val="005C7884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dpis8Char">
    <w:name w:val="Nadpis 8 Char"/>
    <w:basedOn w:val="Standardnpsmoodstavce"/>
    <w:link w:val="Nadpis8"/>
    <w:rsid w:val="005C7884"/>
    <w:rPr>
      <w:rFonts w:ascii="Times New Roman" w:eastAsia="Times New Roman" w:hAnsi="Times New Roman" w:cs="Times New Roman"/>
      <w:i/>
      <w:iCs/>
      <w:sz w:val="24"/>
      <w:szCs w:val="24"/>
      <w:lang w:val="sl-SI" w:eastAsia="sl-SI"/>
    </w:rPr>
  </w:style>
  <w:style w:type="character" w:customStyle="1" w:styleId="Nadpis9Char">
    <w:name w:val="Nadpis 9 Char"/>
    <w:basedOn w:val="Standardnpsmoodstavce"/>
    <w:link w:val="Nadpis9"/>
    <w:rsid w:val="005C7884"/>
    <w:rPr>
      <w:rFonts w:ascii="Arial" w:eastAsia="Times New Roman" w:hAnsi="Arial" w:cs="Arial"/>
      <w:lang w:val="sl-SI" w:eastAsia="sl-SI"/>
    </w:rPr>
  </w:style>
  <w:style w:type="paragraph" w:styleId="Zkladntext">
    <w:name w:val="Body Text"/>
    <w:basedOn w:val="Normln"/>
    <w:link w:val="ZkladntextChar"/>
    <w:semiHidden/>
    <w:rsid w:val="002614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customStyle="1" w:styleId="ZkladntextChar">
    <w:name w:val="Základní text Char"/>
    <w:basedOn w:val="Standardnpsmoodstavce"/>
    <w:link w:val="Zkladntext"/>
    <w:semiHidden/>
    <w:rsid w:val="00261470"/>
    <w:rPr>
      <w:rFonts w:ascii="Times New Roman" w:eastAsia="Times New Roman" w:hAnsi="Times New Roman" w:cs="Times New Roman"/>
      <w:sz w:val="24"/>
      <w:szCs w:val="24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585</Words>
  <Characters>3865</Characters>
  <Application>Microsoft Office Word</Application>
  <DocSecurity>0</DocSecurity>
  <Lines>128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2009-12-06T10:42:00Z</dcterms:created>
  <dcterms:modified xsi:type="dcterms:W3CDTF">2009-12-06T10:59:00Z</dcterms:modified>
</cp:coreProperties>
</file>